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2098" w14:textId="72B0456A" w:rsidR="00DE66F3" w:rsidRPr="00DE66F3" w:rsidRDefault="00DE66F3" w:rsidP="000618F5">
      <w:pPr>
        <w:jc w:val="both"/>
        <w:rPr>
          <w:rFonts w:ascii="Verdana" w:hAnsi="Verdana"/>
          <w:sz w:val="20"/>
          <w:szCs w:val="20"/>
        </w:rPr>
      </w:pPr>
      <w:r w:rsidRPr="00DE66F3">
        <w:rPr>
          <w:rFonts w:ascii="Verdana" w:hAnsi="Verdana"/>
          <w:sz w:val="20"/>
          <w:szCs w:val="20"/>
        </w:rPr>
        <w:t>Na temelju čl.80 Statuta Centra za odgoj i obrazovanje Velika Gorica a u vezi s čl.5 st.2 i čl.56 st.3 Zakona o proračunu (NN144/21), te čl. 7. Pravilnika o mjerilima i načinu korištenja nenamjenskih donacija i vlastitih prihoda proračunskih korisnika iz nadležnosti Ministarstv</w:t>
      </w:r>
      <w:r w:rsidR="006238DA">
        <w:rPr>
          <w:rFonts w:ascii="Verdana" w:hAnsi="Verdana"/>
          <w:sz w:val="20"/>
          <w:szCs w:val="20"/>
        </w:rPr>
        <w:t>a</w:t>
      </w:r>
      <w:r w:rsidRPr="00DE66F3">
        <w:rPr>
          <w:rFonts w:ascii="Verdana" w:hAnsi="Verdana"/>
          <w:sz w:val="20"/>
          <w:szCs w:val="20"/>
        </w:rPr>
        <w:t xml:space="preserve"> rada, mirovinskog sustava, obitelji i socijalne politike</w:t>
      </w:r>
      <w:r w:rsidR="00225D33">
        <w:rPr>
          <w:rFonts w:ascii="Verdana" w:hAnsi="Verdana"/>
          <w:sz w:val="20"/>
          <w:szCs w:val="20"/>
        </w:rPr>
        <w:t xml:space="preserve"> (NN 12/23)</w:t>
      </w:r>
      <w:r w:rsidRPr="00DE66F3">
        <w:rPr>
          <w:rFonts w:ascii="Verdana" w:hAnsi="Verdana"/>
          <w:sz w:val="20"/>
          <w:szCs w:val="20"/>
        </w:rPr>
        <w:t xml:space="preserve">, </w:t>
      </w:r>
      <w:r w:rsidR="00945334">
        <w:rPr>
          <w:rFonts w:ascii="Verdana" w:hAnsi="Verdana"/>
          <w:sz w:val="20"/>
          <w:szCs w:val="20"/>
        </w:rPr>
        <w:t xml:space="preserve">Upravno vijeće Centra za odgoj i obrazovanje Velika Gorica, uz prethodnu suglasnost Ministarstva rada, mirovinskoga sustava, obitelji i socijalne politike, </w:t>
      </w:r>
      <w:r w:rsidRPr="00DE66F3">
        <w:rPr>
          <w:rFonts w:ascii="Verdana" w:hAnsi="Verdana"/>
          <w:sz w:val="20"/>
          <w:szCs w:val="20"/>
        </w:rPr>
        <w:t>Klasa:</w:t>
      </w:r>
      <w:r w:rsidR="00D76A5A">
        <w:rPr>
          <w:rFonts w:ascii="Verdana" w:hAnsi="Verdana"/>
          <w:sz w:val="20"/>
          <w:szCs w:val="20"/>
        </w:rPr>
        <w:t>550-06/23-01/41</w:t>
      </w:r>
      <w:r w:rsidRPr="00DE66F3">
        <w:rPr>
          <w:rFonts w:ascii="Verdana" w:hAnsi="Verdana"/>
          <w:sz w:val="20"/>
          <w:szCs w:val="20"/>
        </w:rPr>
        <w:t>, Urbr.</w:t>
      </w:r>
      <w:r w:rsidR="00D76A5A">
        <w:rPr>
          <w:rFonts w:ascii="Verdana" w:hAnsi="Verdana"/>
          <w:sz w:val="20"/>
          <w:szCs w:val="20"/>
        </w:rPr>
        <w:t>524-08-01-02/6-23-3</w:t>
      </w:r>
      <w:r w:rsidRPr="00DE66F3">
        <w:rPr>
          <w:rFonts w:ascii="Verdana" w:hAnsi="Verdana"/>
          <w:sz w:val="20"/>
          <w:szCs w:val="20"/>
        </w:rPr>
        <w:t xml:space="preserve"> od </w:t>
      </w:r>
      <w:r w:rsidR="00D76A5A">
        <w:rPr>
          <w:rFonts w:ascii="Verdana" w:hAnsi="Verdana"/>
          <w:sz w:val="20"/>
          <w:szCs w:val="20"/>
        </w:rPr>
        <w:t>23.05.</w:t>
      </w:r>
      <w:r w:rsidRPr="00DE66F3">
        <w:rPr>
          <w:rFonts w:ascii="Verdana" w:hAnsi="Verdana"/>
          <w:sz w:val="20"/>
          <w:szCs w:val="20"/>
        </w:rPr>
        <w:t>2023.</w:t>
      </w:r>
      <w:r w:rsidR="00D76A5A">
        <w:rPr>
          <w:rFonts w:ascii="Verdana" w:hAnsi="Verdana"/>
          <w:sz w:val="20"/>
          <w:szCs w:val="20"/>
        </w:rPr>
        <w:t>,</w:t>
      </w:r>
      <w:r w:rsidRPr="00DE66F3">
        <w:rPr>
          <w:rFonts w:ascii="Verdana" w:hAnsi="Verdana"/>
          <w:sz w:val="20"/>
          <w:szCs w:val="20"/>
        </w:rPr>
        <w:t xml:space="preserve"> na sjednici održanoj </w:t>
      </w:r>
      <w:r w:rsidR="00D76A5A">
        <w:rPr>
          <w:rFonts w:ascii="Verdana" w:hAnsi="Verdana"/>
          <w:sz w:val="20"/>
          <w:szCs w:val="20"/>
        </w:rPr>
        <w:t>0</w:t>
      </w:r>
      <w:r w:rsidR="00461CAE">
        <w:rPr>
          <w:rFonts w:ascii="Verdana" w:hAnsi="Verdana"/>
          <w:sz w:val="20"/>
          <w:szCs w:val="20"/>
        </w:rPr>
        <w:t>9</w:t>
      </w:r>
      <w:r w:rsidR="00D76A5A">
        <w:rPr>
          <w:rFonts w:ascii="Verdana" w:hAnsi="Verdana"/>
          <w:sz w:val="20"/>
          <w:szCs w:val="20"/>
        </w:rPr>
        <w:t>.06.</w:t>
      </w:r>
      <w:r w:rsidRPr="00DE66F3">
        <w:rPr>
          <w:rFonts w:ascii="Verdana" w:hAnsi="Verdana"/>
          <w:sz w:val="20"/>
          <w:szCs w:val="20"/>
        </w:rPr>
        <w:t>2023. donosi:</w:t>
      </w:r>
    </w:p>
    <w:p w14:paraId="55CE6CB7" w14:textId="1C34465A" w:rsidR="00DE66F3" w:rsidRPr="00DE66F3" w:rsidRDefault="00DE66F3" w:rsidP="000618F5">
      <w:pPr>
        <w:jc w:val="both"/>
        <w:rPr>
          <w:rFonts w:ascii="Verdana" w:hAnsi="Verdana"/>
          <w:sz w:val="20"/>
          <w:szCs w:val="20"/>
        </w:rPr>
      </w:pPr>
    </w:p>
    <w:p w14:paraId="7D791044" w14:textId="3D5A7A35" w:rsidR="00DE66F3" w:rsidRPr="00DE66F3" w:rsidRDefault="00DE66F3" w:rsidP="000618F5">
      <w:pPr>
        <w:tabs>
          <w:tab w:val="left" w:pos="2880"/>
        </w:tabs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E66F3">
        <w:rPr>
          <w:rFonts w:ascii="Verdana" w:hAnsi="Verdana"/>
          <w:b/>
          <w:bCs/>
          <w:sz w:val="18"/>
          <w:szCs w:val="18"/>
        </w:rPr>
        <w:t>PRAVILNIK</w:t>
      </w:r>
    </w:p>
    <w:p w14:paraId="1C7BB52D" w14:textId="5F4F3A36" w:rsidR="00DE66F3" w:rsidRPr="00DE66F3" w:rsidRDefault="00DE66F3" w:rsidP="000618F5">
      <w:pPr>
        <w:tabs>
          <w:tab w:val="left" w:pos="2880"/>
        </w:tabs>
        <w:jc w:val="both"/>
        <w:rPr>
          <w:rFonts w:ascii="Verdana" w:hAnsi="Verdana"/>
          <w:b/>
          <w:bCs/>
          <w:sz w:val="18"/>
          <w:szCs w:val="18"/>
        </w:rPr>
      </w:pPr>
      <w:r w:rsidRPr="00DE66F3">
        <w:rPr>
          <w:rFonts w:ascii="Verdana" w:hAnsi="Verdana"/>
          <w:b/>
          <w:bCs/>
          <w:sz w:val="18"/>
          <w:szCs w:val="18"/>
        </w:rPr>
        <w:t xml:space="preserve"> O MJERILIMA I NAČINU KORIŠTENJA NENAMJENSKIH DONACIJA I VLASTITIH PRIHODA</w:t>
      </w:r>
    </w:p>
    <w:p w14:paraId="35FEB434" w14:textId="5F7D8C7E" w:rsidR="00DE66F3" w:rsidRDefault="00DE66F3" w:rsidP="000618F5">
      <w:pPr>
        <w:tabs>
          <w:tab w:val="left" w:pos="2880"/>
        </w:tabs>
        <w:jc w:val="both"/>
        <w:rPr>
          <w:rFonts w:ascii="Verdana" w:hAnsi="Verdana"/>
          <w:b/>
          <w:bCs/>
          <w:sz w:val="18"/>
          <w:szCs w:val="18"/>
        </w:rPr>
      </w:pPr>
      <w:r w:rsidRPr="00DE66F3">
        <w:rPr>
          <w:rFonts w:ascii="Verdana" w:hAnsi="Verdana"/>
          <w:b/>
          <w:bCs/>
          <w:sz w:val="18"/>
          <w:szCs w:val="18"/>
        </w:rPr>
        <w:t xml:space="preserve">                   CENTRA ZA ODGOJ I OBRAZOVANJE VELIKA GORICA</w:t>
      </w:r>
    </w:p>
    <w:p w14:paraId="6E839A75" w14:textId="49C96ECB" w:rsidR="00DE66F3" w:rsidRDefault="00DE66F3" w:rsidP="000618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FAC37FD" w14:textId="09945113" w:rsidR="00DE66F3" w:rsidRDefault="00C60DA2" w:rsidP="000618F5">
      <w:pPr>
        <w:tabs>
          <w:tab w:val="left" w:pos="33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</w:t>
      </w:r>
      <w:r w:rsidR="00DE66F3">
        <w:rPr>
          <w:rFonts w:ascii="Verdana" w:hAnsi="Verdana"/>
          <w:sz w:val="20"/>
          <w:szCs w:val="20"/>
        </w:rPr>
        <w:t>OPĆE ODREDBE</w:t>
      </w:r>
    </w:p>
    <w:p w14:paraId="1A98F524" w14:textId="3A6F3DAA" w:rsidR="00DE66F3" w:rsidRDefault="00DE66F3" w:rsidP="000618F5">
      <w:pPr>
        <w:tabs>
          <w:tab w:val="left" w:pos="33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Članak 1.</w:t>
      </w:r>
    </w:p>
    <w:p w14:paraId="177DC548" w14:textId="5B76DF1D" w:rsidR="00DE66F3" w:rsidRDefault="00DE66F3" w:rsidP="000618F5">
      <w:pPr>
        <w:tabs>
          <w:tab w:val="left" w:pos="33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Ovim Pravilnikom uređuju se mjerila i način korištenja nenamjenskih donacija i vlastitih prihoda Centra za odgoj i obrazovanje Velika Gorica (dalje u tekstu: Centar).</w:t>
      </w:r>
    </w:p>
    <w:p w14:paraId="7A94CE90" w14:textId="7EE9693A" w:rsidR="00DE66F3" w:rsidRDefault="00DE66F3" w:rsidP="000618F5">
      <w:pPr>
        <w:tabs>
          <w:tab w:val="left" w:pos="33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Članak 2.</w:t>
      </w:r>
    </w:p>
    <w:p w14:paraId="6356A576" w14:textId="62E9BCA4" w:rsidR="00DE66F3" w:rsidRDefault="002F140D" w:rsidP="000618F5">
      <w:pPr>
        <w:tabs>
          <w:tab w:val="left" w:pos="33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(1) </w:t>
      </w:r>
      <w:r w:rsidR="00DE66F3">
        <w:rPr>
          <w:rFonts w:ascii="Verdana" w:hAnsi="Verdana"/>
          <w:sz w:val="20"/>
          <w:szCs w:val="20"/>
        </w:rPr>
        <w:t xml:space="preserve">Nenamjenske donacije iz članka 1. ovog Pravilnika su prihodi ostvareni od </w:t>
      </w:r>
      <w:r w:rsidR="005331D3">
        <w:rPr>
          <w:rFonts w:ascii="Verdana" w:hAnsi="Verdana"/>
          <w:sz w:val="20"/>
          <w:szCs w:val="20"/>
        </w:rPr>
        <w:t>donatora fizičkih osoba, neprofitnih organizacija, trgovačkih društava i ostalih subjekata izvan općeg proračuna bez bilo kakve naknade ili protučinidbe, a kojima namjena nije utvrđena.</w:t>
      </w:r>
    </w:p>
    <w:p w14:paraId="76E595E2" w14:textId="3BF6CB67" w:rsidR="005331D3" w:rsidRDefault="002F140D" w:rsidP="000618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(2) </w:t>
      </w:r>
      <w:r w:rsidR="005331D3">
        <w:rPr>
          <w:rFonts w:ascii="Verdana" w:hAnsi="Verdana"/>
          <w:sz w:val="20"/>
          <w:szCs w:val="20"/>
        </w:rPr>
        <w:t>Vlastiti prihodi Centra iz članka 1. ovog Pravilnika obuhvaća prihodi koje Centar ostvaruje od obavljanja poslova na tržištu i u tržišnim uvjetima, a koje poslove  mogu obavljati i drugi subjekti izvan općeg proračuna i odnose se na poslove:</w:t>
      </w:r>
    </w:p>
    <w:p w14:paraId="04AFBD49" w14:textId="4CBED08A" w:rsidR="005331D3" w:rsidRDefault="005331D3" w:rsidP="000618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-prodaje vlastitih proizvoda nastalih u okviru radnih aktivnosti korisnika</w:t>
      </w:r>
    </w:p>
    <w:p w14:paraId="413B931C" w14:textId="5F072677" w:rsidR="005331D3" w:rsidRDefault="005331D3" w:rsidP="000618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-drugi slični poslovi</w:t>
      </w:r>
    </w:p>
    <w:p w14:paraId="05FA309D" w14:textId="2CF4251E" w:rsidR="005331D3" w:rsidRDefault="005331D3" w:rsidP="000618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STJECANJE NENAMJENSKIH DONACIJA</w:t>
      </w:r>
    </w:p>
    <w:p w14:paraId="2D40AD44" w14:textId="6E2D1664" w:rsidR="005331D3" w:rsidRDefault="005331D3" w:rsidP="000618F5">
      <w:pPr>
        <w:tabs>
          <w:tab w:val="left" w:pos="328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Članak 3.</w:t>
      </w:r>
    </w:p>
    <w:p w14:paraId="52C0F0C0" w14:textId="05E5F082" w:rsidR="005331D3" w:rsidRDefault="002F140D" w:rsidP="000618F5">
      <w:pPr>
        <w:tabs>
          <w:tab w:val="left" w:pos="328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(1) </w:t>
      </w:r>
      <w:r w:rsidR="003B7178">
        <w:rPr>
          <w:rFonts w:ascii="Verdana" w:hAnsi="Verdana"/>
          <w:sz w:val="20"/>
          <w:szCs w:val="20"/>
        </w:rPr>
        <w:t>Nenamjensku donaciju  donator najavljuje dostavljanjem pisma namjere ravnateljici Centra o vrsti i vrijednosti nenamjenske donacije.</w:t>
      </w:r>
    </w:p>
    <w:p w14:paraId="04B74573" w14:textId="614866A5" w:rsidR="003B7178" w:rsidRDefault="002F140D" w:rsidP="000618F5">
      <w:pPr>
        <w:tabs>
          <w:tab w:val="left" w:pos="328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(2) </w:t>
      </w:r>
      <w:r w:rsidR="003B7178">
        <w:rPr>
          <w:rFonts w:ascii="Verdana" w:hAnsi="Verdana"/>
          <w:sz w:val="20"/>
          <w:szCs w:val="20"/>
        </w:rPr>
        <w:t>Ravnateljica Centra donosi odluku o prihvaćanju ili neprihvaćanju nenamjenske donacije i načinu korištenja prihvaćene donacije te pisanim putem izvješćuje donatora o prihvaćanju / neprihvaćanju donacije.</w:t>
      </w:r>
    </w:p>
    <w:p w14:paraId="7EA16AE5" w14:textId="799D38E9" w:rsidR="003B7178" w:rsidRDefault="002F140D" w:rsidP="000618F5">
      <w:pPr>
        <w:tabs>
          <w:tab w:val="left" w:pos="328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(3) </w:t>
      </w:r>
      <w:r w:rsidR="003B7178">
        <w:rPr>
          <w:rFonts w:ascii="Verdana" w:hAnsi="Verdana"/>
          <w:sz w:val="20"/>
          <w:szCs w:val="20"/>
        </w:rPr>
        <w:t>U slučaju donošenja odluke o prihvaćanju i načinu korištenja donacije, Centar i donator sklapaju ugovor o donaciji.</w:t>
      </w:r>
    </w:p>
    <w:p w14:paraId="256BC42E" w14:textId="7754BC03" w:rsidR="003B7178" w:rsidRDefault="002F140D" w:rsidP="000618F5">
      <w:pPr>
        <w:tabs>
          <w:tab w:val="left" w:pos="328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(4) </w:t>
      </w:r>
      <w:r w:rsidR="003B7178">
        <w:rPr>
          <w:rFonts w:ascii="Verdana" w:hAnsi="Verdana"/>
          <w:sz w:val="20"/>
          <w:szCs w:val="20"/>
        </w:rPr>
        <w:t xml:space="preserve">Iznimno, ako je donator fizička osoba, ugovor o donaciji u vrijednosti do 6.636,00 </w:t>
      </w:r>
      <w:r w:rsidR="00BE6504">
        <w:rPr>
          <w:rFonts w:ascii="Verdana" w:hAnsi="Verdana"/>
          <w:sz w:val="20"/>
          <w:szCs w:val="20"/>
        </w:rPr>
        <w:t>e</w:t>
      </w:r>
      <w:r w:rsidR="003B7178">
        <w:rPr>
          <w:rFonts w:ascii="Verdana" w:hAnsi="Verdana"/>
          <w:sz w:val="20"/>
          <w:szCs w:val="20"/>
        </w:rPr>
        <w:t>ura se ne sklapa.</w:t>
      </w:r>
    </w:p>
    <w:p w14:paraId="2A37FA17" w14:textId="5CFBE7B8" w:rsidR="003B7178" w:rsidRDefault="002F140D" w:rsidP="000618F5">
      <w:pPr>
        <w:tabs>
          <w:tab w:val="left" w:pos="328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(5) </w:t>
      </w:r>
      <w:r w:rsidR="003B7178">
        <w:rPr>
          <w:rFonts w:ascii="Verdana" w:hAnsi="Verdana"/>
          <w:sz w:val="20"/>
          <w:szCs w:val="20"/>
        </w:rPr>
        <w:t>Stjecanje nefinancijske dugotrajne imovine bez naknade (sredstvima nenamjenske financijske donacije ili donacije nefinancijske dugotrajne imovine u fizičkom obliku), moguće je samo uz prethodnu suglasnost Vlade Republike Hrvatske, ako bi takvo stjecanje prouzročilo značajnije troškove za Republiku Hrva</w:t>
      </w:r>
      <w:r w:rsidR="009E6F60">
        <w:rPr>
          <w:rFonts w:ascii="Verdana" w:hAnsi="Verdana"/>
          <w:sz w:val="20"/>
          <w:szCs w:val="20"/>
        </w:rPr>
        <w:t>t</w:t>
      </w:r>
      <w:r w:rsidR="003B7178">
        <w:rPr>
          <w:rFonts w:ascii="Verdana" w:hAnsi="Verdana"/>
          <w:sz w:val="20"/>
          <w:szCs w:val="20"/>
        </w:rPr>
        <w:t>sku.</w:t>
      </w:r>
    </w:p>
    <w:p w14:paraId="70D4DFD3" w14:textId="319BA680" w:rsidR="009E6F60" w:rsidRDefault="009E6F60" w:rsidP="000618F5">
      <w:pPr>
        <w:jc w:val="both"/>
        <w:rPr>
          <w:rFonts w:ascii="Verdana" w:hAnsi="Verdana"/>
          <w:sz w:val="20"/>
          <w:szCs w:val="20"/>
        </w:rPr>
      </w:pPr>
    </w:p>
    <w:p w14:paraId="48A67ECB" w14:textId="2D59B186" w:rsidR="009E6F60" w:rsidRDefault="009E6F60" w:rsidP="000618F5">
      <w:pPr>
        <w:tabs>
          <w:tab w:val="left" w:pos="201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                  NAČIN KORIŠTENJA NENAMJENSKIH DONACIJA</w:t>
      </w:r>
    </w:p>
    <w:p w14:paraId="5F1A3CAE" w14:textId="63359CF9" w:rsidR="009E6F60" w:rsidRDefault="009E6F60" w:rsidP="000618F5">
      <w:pPr>
        <w:tabs>
          <w:tab w:val="left" w:pos="201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Članak </w:t>
      </w:r>
      <w:r w:rsidR="002F140D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</w:t>
      </w:r>
    </w:p>
    <w:p w14:paraId="7725AB83" w14:textId="287E880C" w:rsidR="009E6F60" w:rsidRDefault="002F140D" w:rsidP="000618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(1) </w:t>
      </w:r>
      <w:r w:rsidR="009E6F60">
        <w:rPr>
          <w:rFonts w:ascii="Verdana" w:hAnsi="Verdana"/>
          <w:sz w:val="20"/>
          <w:szCs w:val="20"/>
        </w:rPr>
        <w:t>Nenamjenske donacije iz članka 2. stavka 1. ovog Pravilnika, mogu se koristiti za:</w:t>
      </w:r>
    </w:p>
    <w:p w14:paraId="6EE8A663" w14:textId="5A5041A7" w:rsidR="009E6F60" w:rsidRDefault="009E6F60" w:rsidP="000618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-poboljšanje uvjeta života korisnika Centra</w:t>
      </w:r>
    </w:p>
    <w:p w14:paraId="53F38363" w14:textId="5FD842BF" w:rsidR="009E6F60" w:rsidRDefault="009E6F60" w:rsidP="000618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unapređenje rada Centra</w:t>
      </w:r>
    </w:p>
    <w:p w14:paraId="04008A54" w14:textId="06BC136C" w:rsidR="009E6F60" w:rsidRDefault="009E6F60" w:rsidP="000618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-ostale rashode poslovanja Centra</w:t>
      </w:r>
    </w:p>
    <w:p w14:paraId="45648672" w14:textId="54003F05" w:rsidR="009E6F60" w:rsidRDefault="002F140D" w:rsidP="000618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(2) </w:t>
      </w:r>
      <w:r w:rsidR="009E6F60">
        <w:rPr>
          <w:rFonts w:ascii="Verdana" w:hAnsi="Verdana"/>
          <w:sz w:val="20"/>
          <w:szCs w:val="20"/>
        </w:rPr>
        <w:t>Dobivene donacije ne mogu se koristiti za sponzorstva i donacije.</w:t>
      </w:r>
    </w:p>
    <w:p w14:paraId="60725F64" w14:textId="2C7128BD" w:rsidR="009E6F60" w:rsidRDefault="009E6F60" w:rsidP="000618F5">
      <w:pPr>
        <w:tabs>
          <w:tab w:val="left" w:pos="313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Članak </w:t>
      </w:r>
      <w:r w:rsidR="002F140D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</w:t>
      </w:r>
    </w:p>
    <w:p w14:paraId="223C88C7" w14:textId="2C3F8BF1" w:rsidR="009E6F60" w:rsidRDefault="002F140D" w:rsidP="000618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(1) </w:t>
      </w:r>
      <w:r w:rsidR="009E6F60">
        <w:rPr>
          <w:rFonts w:ascii="Verdana" w:hAnsi="Verdana"/>
          <w:sz w:val="20"/>
          <w:szCs w:val="20"/>
        </w:rPr>
        <w:t>Nenamjenske donacije koristit će se u previđenim rokovima određenima namjenom ili u primjerenom roku ovisno o potrebi od dana dobivanja, u pravilu u tekućoj proračunskoj godini.</w:t>
      </w:r>
    </w:p>
    <w:p w14:paraId="1A31E1C2" w14:textId="190AE5C3" w:rsidR="009E6F60" w:rsidRDefault="002F140D" w:rsidP="000618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(2) </w:t>
      </w:r>
      <w:r w:rsidR="009E6F60">
        <w:rPr>
          <w:rFonts w:ascii="Verdana" w:hAnsi="Verdana"/>
          <w:sz w:val="20"/>
          <w:szCs w:val="20"/>
        </w:rPr>
        <w:t>Nenamjenske donacije koje nisu iskorištene u prethodnoj godini prenose se u proračun za tekuću proračunsku godinu.</w:t>
      </w:r>
    </w:p>
    <w:p w14:paraId="71E80508" w14:textId="2E0458A3" w:rsidR="009E6F60" w:rsidRDefault="001926AA" w:rsidP="000618F5">
      <w:pPr>
        <w:tabs>
          <w:tab w:val="left" w:pos="22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</w:t>
      </w:r>
      <w:r w:rsidR="009E6F60">
        <w:rPr>
          <w:rFonts w:ascii="Verdana" w:hAnsi="Verdana"/>
          <w:sz w:val="20"/>
          <w:szCs w:val="20"/>
        </w:rPr>
        <w:t>NAČIN KORIŠTENJA VLASTITIH PRIHODA</w:t>
      </w:r>
    </w:p>
    <w:p w14:paraId="1F2FD140" w14:textId="5D64DF84" w:rsidR="009E6F60" w:rsidRDefault="009E6F60" w:rsidP="000618F5">
      <w:pPr>
        <w:tabs>
          <w:tab w:val="left" w:pos="313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Članak </w:t>
      </w:r>
      <w:r w:rsidR="002F140D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</w:t>
      </w:r>
    </w:p>
    <w:p w14:paraId="30B6CD88" w14:textId="176C64CD" w:rsidR="009E6F60" w:rsidRDefault="002F140D" w:rsidP="000618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(1) </w:t>
      </w:r>
      <w:r w:rsidR="009E6F60">
        <w:rPr>
          <w:rFonts w:ascii="Verdana" w:hAnsi="Verdana"/>
          <w:sz w:val="20"/>
          <w:szCs w:val="20"/>
        </w:rPr>
        <w:t>Vlastiti prihodi iz članka 2. stavka 2. ovog Pravilnika koriste se za:</w:t>
      </w:r>
    </w:p>
    <w:p w14:paraId="6A4343D6" w14:textId="4107FE75" w:rsidR="009E6F60" w:rsidRDefault="009E6F60" w:rsidP="000618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-podmirenje rashoda nastalih obavljanjem poslova na temelju kojih su vlastiti prihodi ostvareni, a osobito za podmirenje rashoda za:</w:t>
      </w:r>
    </w:p>
    <w:p w14:paraId="6AB996BC" w14:textId="6B3DDC88" w:rsidR="009E6F60" w:rsidRDefault="009E6F60" w:rsidP="000618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-usluge tekućeg i investicijskog održavanja, </w:t>
      </w:r>
      <w:r w:rsidR="00BE6504">
        <w:rPr>
          <w:rFonts w:ascii="Verdana" w:hAnsi="Verdana"/>
          <w:sz w:val="20"/>
          <w:szCs w:val="20"/>
        </w:rPr>
        <w:t>komunalne</w:t>
      </w:r>
      <w:r>
        <w:rPr>
          <w:rFonts w:ascii="Verdana" w:hAnsi="Verdana"/>
          <w:sz w:val="20"/>
          <w:szCs w:val="20"/>
        </w:rPr>
        <w:t xml:space="preserve"> usluge,</w:t>
      </w:r>
      <w:r w:rsidR="00BE6504">
        <w:rPr>
          <w:rFonts w:ascii="Verdana" w:hAnsi="Verdana"/>
          <w:sz w:val="20"/>
          <w:szCs w:val="20"/>
        </w:rPr>
        <w:t xml:space="preserve"> dodatna ulaganja na građevinskim objektima, osiguranje imovine, ostale usluge</w:t>
      </w:r>
    </w:p>
    <w:p w14:paraId="3F423A5A" w14:textId="7E9E5929" w:rsidR="00BE6504" w:rsidRDefault="002F140D" w:rsidP="000618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(2) </w:t>
      </w:r>
      <w:r w:rsidR="00BE6504">
        <w:rPr>
          <w:rFonts w:ascii="Verdana" w:hAnsi="Verdana"/>
          <w:sz w:val="20"/>
          <w:szCs w:val="20"/>
        </w:rPr>
        <w:t>Vlastiti prihodi ostvareni u iznosu većem od potrebnog za podmirivanje rashoda iz stavka 1. ovog članka mogu se koristiti za podmirenje ostalih rashoda redovite djelatnosti.</w:t>
      </w:r>
    </w:p>
    <w:p w14:paraId="214F1AFE" w14:textId="5B99EB2D" w:rsidR="009C2074" w:rsidRDefault="002F140D" w:rsidP="000618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(3) </w:t>
      </w:r>
      <w:r w:rsidR="00BE6504">
        <w:rPr>
          <w:rFonts w:ascii="Verdana" w:hAnsi="Verdana"/>
          <w:sz w:val="20"/>
          <w:szCs w:val="20"/>
        </w:rPr>
        <w:t>Vlastiti prihodi koji nisu iskorišteni u prethodnoj godini, prenose se u proračun za tekuću proračunsku godinu.</w:t>
      </w:r>
    </w:p>
    <w:p w14:paraId="6E3FC906" w14:textId="2C3BE736" w:rsidR="00BE6504" w:rsidRDefault="009C2074" w:rsidP="000618F5">
      <w:pPr>
        <w:tabs>
          <w:tab w:val="left" w:pos="229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BE6504">
        <w:rPr>
          <w:rFonts w:ascii="Verdana" w:hAnsi="Verdana"/>
          <w:sz w:val="20"/>
          <w:szCs w:val="20"/>
        </w:rPr>
        <w:t>PRAĆENJE, IZVJEŠTAVANJE I EVIDENTIRANJE NENAMJENSKIH DONACIJA</w:t>
      </w:r>
    </w:p>
    <w:p w14:paraId="4FD12B42" w14:textId="1121CFB9" w:rsidR="00BE6504" w:rsidRDefault="00BE6504" w:rsidP="000618F5">
      <w:pPr>
        <w:tabs>
          <w:tab w:val="left" w:pos="229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I VLASTITIH PRIHODA</w:t>
      </w:r>
    </w:p>
    <w:p w14:paraId="592A9C29" w14:textId="7C740965" w:rsidR="009C2074" w:rsidRDefault="00B157E3" w:rsidP="000618F5">
      <w:pPr>
        <w:tabs>
          <w:tab w:val="left" w:pos="33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Članak </w:t>
      </w:r>
      <w:r w:rsidR="002F140D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</w:t>
      </w:r>
    </w:p>
    <w:p w14:paraId="5BBDC8AD" w14:textId="649186C6" w:rsidR="00B157E3" w:rsidRDefault="009C2074" w:rsidP="000618F5">
      <w:pPr>
        <w:tabs>
          <w:tab w:val="left" w:pos="229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Poslove praćenja korištenja nenamjenskih donacija i vlastitih prihoda obavlja</w:t>
      </w:r>
      <w:r w:rsidR="00B157E3">
        <w:rPr>
          <w:rFonts w:ascii="Verdana" w:hAnsi="Verdana"/>
          <w:sz w:val="20"/>
          <w:szCs w:val="20"/>
        </w:rPr>
        <w:t xml:space="preserve"> ustrojbena jedinica Ministarstva.</w:t>
      </w:r>
    </w:p>
    <w:p w14:paraId="68C97657" w14:textId="3C168F24" w:rsidR="009C2074" w:rsidRDefault="00B157E3" w:rsidP="000618F5">
      <w:pPr>
        <w:tabs>
          <w:tab w:val="left" w:pos="343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Članak </w:t>
      </w:r>
      <w:r w:rsidR="002F140D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.</w:t>
      </w:r>
    </w:p>
    <w:p w14:paraId="58353C11" w14:textId="57819C96" w:rsidR="009C2074" w:rsidRDefault="002F140D" w:rsidP="000618F5">
      <w:pPr>
        <w:tabs>
          <w:tab w:val="left" w:pos="229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(1) </w:t>
      </w:r>
      <w:r w:rsidR="00B157E3">
        <w:rPr>
          <w:rFonts w:ascii="Verdana" w:hAnsi="Verdana"/>
          <w:sz w:val="20"/>
          <w:szCs w:val="20"/>
        </w:rPr>
        <w:t>Centar vodi Registar primljenih donacija koji sadrži podatke o donatoru, vrsti i vrijednosti donacije.</w:t>
      </w:r>
    </w:p>
    <w:p w14:paraId="713F219A" w14:textId="60FBD98B" w:rsidR="00B157E3" w:rsidRDefault="002F140D" w:rsidP="000618F5">
      <w:pPr>
        <w:tabs>
          <w:tab w:val="left" w:pos="229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(2) </w:t>
      </w:r>
      <w:r w:rsidR="00B157E3">
        <w:rPr>
          <w:rFonts w:ascii="Verdana" w:hAnsi="Verdana"/>
          <w:sz w:val="20"/>
          <w:szCs w:val="20"/>
        </w:rPr>
        <w:t>Registar se objavljuje na mrežnoj stranici Cent</w:t>
      </w:r>
      <w:r w:rsidR="000B5566">
        <w:rPr>
          <w:rFonts w:ascii="Verdana" w:hAnsi="Verdana"/>
          <w:sz w:val="20"/>
          <w:szCs w:val="20"/>
        </w:rPr>
        <w:t>ra</w:t>
      </w:r>
      <w:r w:rsidR="00B157E3">
        <w:rPr>
          <w:rFonts w:ascii="Verdana" w:hAnsi="Verdana"/>
          <w:sz w:val="20"/>
          <w:szCs w:val="20"/>
        </w:rPr>
        <w:t>, na lako dostupan</w:t>
      </w:r>
      <w:r w:rsidR="000B5566">
        <w:rPr>
          <w:rFonts w:ascii="Verdana" w:hAnsi="Verdana"/>
          <w:sz w:val="20"/>
          <w:szCs w:val="20"/>
        </w:rPr>
        <w:t xml:space="preserve"> i pretraživ</w:t>
      </w:r>
      <w:r w:rsidR="00B157E3">
        <w:rPr>
          <w:rFonts w:ascii="Verdana" w:hAnsi="Verdana"/>
          <w:sz w:val="20"/>
          <w:szCs w:val="20"/>
        </w:rPr>
        <w:t xml:space="preserve"> način</w:t>
      </w:r>
      <w:r w:rsidR="000B5566">
        <w:rPr>
          <w:rFonts w:ascii="Verdana" w:hAnsi="Verdana"/>
          <w:sz w:val="20"/>
          <w:szCs w:val="20"/>
        </w:rPr>
        <w:t xml:space="preserve"> i u strojno čitljivom obliku.</w:t>
      </w:r>
    </w:p>
    <w:p w14:paraId="19BF0909" w14:textId="28C6682F" w:rsidR="000B5566" w:rsidRDefault="002F140D" w:rsidP="000618F5">
      <w:pPr>
        <w:tabs>
          <w:tab w:val="left" w:pos="229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(3) </w:t>
      </w:r>
      <w:r w:rsidR="000B5566">
        <w:rPr>
          <w:rFonts w:ascii="Verdana" w:hAnsi="Verdana"/>
          <w:sz w:val="20"/>
          <w:szCs w:val="20"/>
        </w:rPr>
        <w:t>Registar se objavljuje u roku propisanom za objavu godišnjih financijskih izvještaja.</w:t>
      </w:r>
    </w:p>
    <w:p w14:paraId="444490E7" w14:textId="7841D9E4" w:rsidR="000B5566" w:rsidRDefault="000B5566" w:rsidP="000618F5">
      <w:pPr>
        <w:jc w:val="both"/>
        <w:rPr>
          <w:rFonts w:ascii="Verdana" w:hAnsi="Verdana"/>
          <w:sz w:val="20"/>
          <w:szCs w:val="20"/>
        </w:rPr>
      </w:pPr>
    </w:p>
    <w:p w14:paraId="115100DC" w14:textId="77777777" w:rsidR="00DA0EB9" w:rsidRDefault="00DA0EB9" w:rsidP="000618F5">
      <w:pPr>
        <w:jc w:val="both"/>
        <w:rPr>
          <w:rFonts w:ascii="Verdana" w:hAnsi="Verdana"/>
          <w:sz w:val="20"/>
          <w:szCs w:val="20"/>
        </w:rPr>
      </w:pPr>
    </w:p>
    <w:p w14:paraId="2EFAD1DE" w14:textId="3590C7E5" w:rsidR="000B5566" w:rsidRDefault="000B5566" w:rsidP="000618F5">
      <w:pPr>
        <w:tabs>
          <w:tab w:val="left" w:pos="313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ab/>
        <w:t xml:space="preserve">Članak </w:t>
      </w:r>
      <w:r w:rsidR="002F140D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.</w:t>
      </w:r>
    </w:p>
    <w:p w14:paraId="2099A7EE" w14:textId="3DEC58DC" w:rsidR="000B5566" w:rsidRDefault="000B5566" w:rsidP="000618F5">
      <w:pPr>
        <w:tabs>
          <w:tab w:val="left" w:pos="313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Godišnje izvješće o ostvarenju i korištenju nenamjenskih donacija i vlastitih prihoda Centra dostavlja Ministarstvu rada, mirovinskog sustava, obitelji i socijalne politike do 31. ožujka tekuće godine, za prethodnu godinu.</w:t>
      </w:r>
    </w:p>
    <w:p w14:paraId="4B6E71A3" w14:textId="677193D5" w:rsidR="000B5566" w:rsidRDefault="000B5566" w:rsidP="000618F5">
      <w:pPr>
        <w:tabs>
          <w:tab w:val="left" w:pos="313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Članak 1</w:t>
      </w:r>
      <w:r w:rsidR="002F140D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.</w:t>
      </w:r>
    </w:p>
    <w:p w14:paraId="29B615AB" w14:textId="4CEDB7CB" w:rsidR="0020519E" w:rsidRPr="0020519E" w:rsidRDefault="000B5566" w:rsidP="00061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  <w:sz w:val="20"/>
          <w:szCs w:val="20"/>
        </w:rPr>
        <w:t xml:space="preserve">Ovaj Pravilnik </w:t>
      </w:r>
      <w:r w:rsidR="0020519E" w:rsidRPr="0020519E">
        <w:rPr>
          <w:rFonts w:ascii="Verdana" w:eastAsia="Times New Roman" w:hAnsi="Verdana" w:cs="Times New Roman"/>
          <w:sz w:val="20"/>
          <w:szCs w:val="20"/>
        </w:rPr>
        <w:t>stupa na snagu 8</w:t>
      </w:r>
      <w:r w:rsidR="000618F5">
        <w:rPr>
          <w:rFonts w:ascii="Verdana" w:eastAsia="Times New Roman" w:hAnsi="Verdana" w:cs="Times New Roman"/>
          <w:sz w:val="20"/>
          <w:szCs w:val="20"/>
        </w:rPr>
        <w:t>.</w:t>
      </w:r>
      <w:r w:rsidR="0020519E" w:rsidRPr="0020519E">
        <w:rPr>
          <w:rFonts w:ascii="Verdana" w:eastAsia="Times New Roman" w:hAnsi="Verdana" w:cs="Times New Roman"/>
          <w:sz w:val="20"/>
          <w:szCs w:val="20"/>
        </w:rPr>
        <w:t xml:space="preserve"> dana od </w:t>
      </w:r>
      <w:r w:rsidR="000618F5">
        <w:rPr>
          <w:rFonts w:ascii="Verdana" w:eastAsia="Times New Roman" w:hAnsi="Verdana" w:cs="Times New Roman"/>
          <w:sz w:val="20"/>
          <w:szCs w:val="20"/>
        </w:rPr>
        <w:t xml:space="preserve">dana </w:t>
      </w:r>
      <w:r w:rsidR="0020519E" w:rsidRPr="0020519E">
        <w:rPr>
          <w:rFonts w:ascii="Verdana" w:eastAsia="Times New Roman" w:hAnsi="Verdana" w:cs="Times New Roman"/>
          <w:sz w:val="20"/>
          <w:szCs w:val="20"/>
        </w:rPr>
        <w:t>objave na oglasnoj ploči Centra.</w:t>
      </w:r>
    </w:p>
    <w:p w14:paraId="3C59BA03" w14:textId="496A1D48" w:rsidR="000B5566" w:rsidRDefault="000B5566" w:rsidP="000618F5">
      <w:pPr>
        <w:tabs>
          <w:tab w:val="left" w:pos="3135"/>
        </w:tabs>
        <w:jc w:val="both"/>
        <w:rPr>
          <w:rFonts w:ascii="Verdana" w:hAnsi="Verdana"/>
          <w:sz w:val="20"/>
          <w:szCs w:val="20"/>
        </w:rPr>
      </w:pPr>
    </w:p>
    <w:p w14:paraId="7E1DB127" w14:textId="26247ED1" w:rsidR="000B5566" w:rsidRDefault="000B5566" w:rsidP="000618F5">
      <w:pPr>
        <w:tabs>
          <w:tab w:val="left" w:pos="51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Predsjednik Upravnog vijeća</w:t>
      </w:r>
    </w:p>
    <w:p w14:paraId="6121D1B2" w14:textId="64E51A3F" w:rsidR="000B5566" w:rsidRDefault="000B5566" w:rsidP="000618F5">
      <w:pPr>
        <w:tabs>
          <w:tab w:val="left" w:pos="51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Danijel Deverić,</w:t>
      </w:r>
      <w:r w:rsidR="004D103C" w:rsidRPr="004D103C">
        <w:rPr>
          <w:rFonts w:ascii="Verdana" w:hAnsi="Verdana" w:cs="Arial"/>
          <w:sz w:val="20"/>
          <w:szCs w:val="20"/>
        </w:rPr>
        <w:t xml:space="preserve"> </w:t>
      </w:r>
      <w:r w:rsidR="004D103C">
        <w:rPr>
          <w:rFonts w:ascii="Verdana" w:hAnsi="Verdana" w:cs="Arial"/>
          <w:sz w:val="20"/>
          <w:szCs w:val="20"/>
        </w:rPr>
        <w:t>mag. theol.</w:t>
      </w:r>
    </w:p>
    <w:p w14:paraId="442CD561" w14:textId="0702B2B3" w:rsidR="0020519E" w:rsidRPr="0020519E" w:rsidRDefault="0020519E" w:rsidP="000618F5">
      <w:pPr>
        <w:jc w:val="both"/>
        <w:rPr>
          <w:rFonts w:ascii="Verdana" w:hAnsi="Verdana"/>
          <w:sz w:val="20"/>
          <w:szCs w:val="20"/>
        </w:rPr>
      </w:pPr>
    </w:p>
    <w:p w14:paraId="0D8E22F2" w14:textId="20DF4DF2" w:rsidR="0020519E" w:rsidRDefault="0020519E" w:rsidP="000618F5">
      <w:pPr>
        <w:jc w:val="both"/>
        <w:rPr>
          <w:rFonts w:ascii="Verdana" w:hAnsi="Verdana"/>
          <w:sz w:val="20"/>
          <w:szCs w:val="20"/>
        </w:rPr>
      </w:pPr>
    </w:p>
    <w:p w14:paraId="03F33DA8" w14:textId="77777777" w:rsidR="0020519E" w:rsidRDefault="0020519E" w:rsidP="000618F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FD5893A" w14:textId="7FDE04DB" w:rsidR="0020519E" w:rsidRPr="0020519E" w:rsidRDefault="0020519E" w:rsidP="000618F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0519E">
        <w:rPr>
          <w:rFonts w:ascii="Verdana" w:eastAsia="Times New Roman" w:hAnsi="Verdana" w:cs="Times New Roman"/>
          <w:sz w:val="20"/>
          <w:szCs w:val="20"/>
        </w:rPr>
        <w:t>Utvrđuje se da je ova</w:t>
      </w:r>
      <w:r>
        <w:rPr>
          <w:rFonts w:ascii="Verdana" w:eastAsia="Times New Roman" w:hAnsi="Verdana" w:cs="Times New Roman"/>
          <w:sz w:val="20"/>
          <w:szCs w:val="20"/>
        </w:rPr>
        <w:t>j</w:t>
      </w:r>
      <w:r w:rsidRPr="0020519E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Pravilnik</w:t>
      </w:r>
      <w:r w:rsidRPr="0020519E">
        <w:rPr>
          <w:rFonts w:ascii="Verdana" w:eastAsia="Times New Roman" w:hAnsi="Verdana" w:cs="Times New Roman"/>
          <w:sz w:val="20"/>
          <w:szCs w:val="20"/>
        </w:rPr>
        <w:t xml:space="preserve"> objavljen na oglasnim pločama Centra </w:t>
      </w:r>
      <w:r w:rsidR="00D76A5A">
        <w:rPr>
          <w:rFonts w:ascii="Verdana" w:eastAsia="Times New Roman" w:hAnsi="Verdana" w:cs="Times New Roman"/>
          <w:sz w:val="20"/>
          <w:szCs w:val="20"/>
        </w:rPr>
        <w:t>0</w:t>
      </w:r>
      <w:r w:rsidR="00461CAE">
        <w:rPr>
          <w:rFonts w:ascii="Verdana" w:eastAsia="Times New Roman" w:hAnsi="Verdana" w:cs="Times New Roman"/>
          <w:sz w:val="20"/>
          <w:szCs w:val="20"/>
        </w:rPr>
        <w:t>9</w:t>
      </w:r>
      <w:r w:rsidR="00D76A5A">
        <w:rPr>
          <w:rFonts w:ascii="Verdana" w:eastAsia="Times New Roman" w:hAnsi="Verdana" w:cs="Times New Roman"/>
          <w:sz w:val="20"/>
          <w:szCs w:val="20"/>
        </w:rPr>
        <w:t>.06.</w:t>
      </w:r>
      <w:r w:rsidRPr="0020519E">
        <w:rPr>
          <w:rFonts w:ascii="Verdana" w:eastAsia="Times New Roman" w:hAnsi="Verdana" w:cs="Times New Roman"/>
          <w:sz w:val="20"/>
          <w:szCs w:val="20"/>
        </w:rPr>
        <w:t>202</w:t>
      </w:r>
      <w:r>
        <w:rPr>
          <w:rFonts w:ascii="Verdana" w:eastAsia="Times New Roman" w:hAnsi="Verdana" w:cs="Times New Roman"/>
          <w:sz w:val="20"/>
          <w:szCs w:val="20"/>
        </w:rPr>
        <w:t>3</w:t>
      </w:r>
      <w:r w:rsidRPr="0020519E">
        <w:rPr>
          <w:rFonts w:ascii="Verdana" w:eastAsia="Times New Roman" w:hAnsi="Verdana" w:cs="Times New Roman"/>
          <w:sz w:val="20"/>
          <w:szCs w:val="20"/>
        </w:rPr>
        <w:t>. godine, te je stupi</w:t>
      </w:r>
      <w:r>
        <w:rPr>
          <w:rFonts w:ascii="Verdana" w:eastAsia="Times New Roman" w:hAnsi="Verdana" w:cs="Times New Roman"/>
          <w:sz w:val="20"/>
          <w:szCs w:val="20"/>
        </w:rPr>
        <w:t>o</w:t>
      </w:r>
      <w:r w:rsidRPr="0020519E">
        <w:rPr>
          <w:rFonts w:ascii="Verdana" w:eastAsia="Times New Roman" w:hAnsi="Verdana" w:cs="Times New Roman"/>
          <w:sz w:val="20"/>
          <w:szCs w:val="20"/>
        </w:rPr>
        <w:t xml:space="preserve"> na snagu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D76A5A">
        <w:rPr>
          <w:rFonts w:ascii="Verdana" w:eastAsia="Times New Roman" w:hAnsi="Verdana" w:cs="Times New Roman"/>
          <w:sz w:val="20"/>
          <w:szCs w:val="20"/>
        </w:rPr>
        <w:t>1</w:t>
      </w:r>
      <w:r w:rsidR="00461CAE">
        <w:rPr>
          <w:rFonts w:ascii="Verdana" w:eastAsia="Times New Roman" w:hAnsi="Verdana" w:cs="Times New Roman"/>
          <w:sz w:val="20"/>
          <w:szCs w:val="20"/>
        </w:rPr>
        <w:t>9</w:t>
      </w:r>
      <w:r w:rsidR="00D76A5A">
        <w:rPr>
          <w:rFonts w:ascii="Verdana" w:eastAsia="Times New Roman" w:hAnsi="Verdana" w:cs="Times New Roman"/>
          <w:sz w:val="20"/>
          <w:szCs w:val="20"/>
        </w:rPr>
        <w:t>.06.</w:t>
      </w:r>
      <w:r w:rsidRPr="0020519E">
        <w:rPr>
          <w:rFonts w:ascii="Verdana" w:eastAsia="Times New Roman" w:hAnsi="Verdana" w:cs="Times New Roman"/>
          <w:sz w:val="20"/>
          <w:szCs w:val="20"/>
        </w:rPr>
        <w:t>202</w:t>
      </w:r>
      <w:r>
        <w:rPr>
          <w:rFonts w:ascii="Verdana" w:eastAsia="Times New Roman" w:hAnsi="Verdana" w:cs="Times New Roman"/>
          <w:sz w:val="20"/>
          <w:szCs w:val="20"/>
        </w:rPr>
        <w:t>3</w:t>
      </w:r>
      <w:r w:rsidRPr="0020519E">
        <w:rPr>
          <w:rFonts w:ascii="Verdana" w:eastAsia="Times New Roman" w:hAnsi="Verdana" w:cs="Times New Roman"/>
          <w:sz w:val="20"/>
          <w:szCs w:val="20"/>
        </w:rPr>
        <w:t>. godine.</w:t>
      </w:r>
    </w:p>
    <w:p w14:paraId="5DFE4A5D" w14:textId="77777777" w:rsidR="0020519E" w:rsidRPr="0020519E" w:rsidRDefault="0020519E" w:rsidP="000618F5">
      <w:pPr>
        <w:tabs>
          <w:tab w:val="left" w:pos="558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0519E">
        <w:rPr>
          <w:rFonts w:ascii="Verdana" w:eastAsia="Times New Roman" w:hAnsi="Verdana" w:cs="Times New Roman"/>
          <w:sz w:val="20"/>
          <w:szCs w:val="20"/>
        </w:rPr>
        <w:tab/>
      </w:r>
    </w:p>
    <w:p w14:paraId="7F77B8E2" w14:textId="77777777" w:rsidR="0020519E" w:rsidRPr="0020519E" w:rsidRDefault="0020519E" w:rsidP="000618F5">
      <w:pPr>
        <w:tabs>
          <w:tab w:val="left" w:pos="558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EFCB3E8" w14:textId="77777777" w:rsidR="0020519E" w:rsidRPr="0020519E" w:rsidRDefault="0020519E" w:rsidP="000618F5">
      <w:pPr>
        <w:tabs>
          <w:tab w:val="left" w:pos="558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F8EA439" w14:textId="59DEAA3E" w:rsidR="0020519E" w:rsidRPr="0020519E" w:rsidRDefault="0020519E" w:rsidP="000618F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0519E">
        <w:rPr>
          <w:rFonts w:ascii="Verdana" w:eastAsia="Times New Roman" w:hAnsi="Verdana" w:cs="Times New Roman"/>
          <w:sz w:val="20"/>
          <w:szCs w:val="20"/>
        </w:rPr>
        <w:t xml:space="preserve">Klasa: </w:t>
      </w:r>
      <w:r w:rsidR="00D76A5A">
        <w:rPr>
          <w:rFonts w:ascii="Verdana" w:eastAsia="Times New Roman" w:hAnsi="Verdana" w:cs="Times New Roman"/>
          <w:sz w:val="20"/>
          <w:szCs w:val="20"/>
        </w:rPr>
        <w:t>012-04/23-02/2</w:t>
      </w:r>
    </w:p>
    <w:p w14:paraId="0E3EE97D" w14:textId="0D0BB250" w:rsidR="0020519E" w:rsidRPr="0020519E" w:rsidRDefault="0020519E" w:rsidP="000618F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0519E">
        <w:rPr>
          <w:rFonts w:ascii="Verdana" w:eastAsia="Times New Roman" w:hAnsi="Verdana" w:cs="Times New Roman"/>
          <w:sz w:val="20"/>
          <w:szCs w:val="20"/>
        </w:rPr>
        <w:t xml:space="preserve">Ur.br.: </w:t>
      </w:r>
      <w:r w:rsidR="00D76A5A">
        <w:rPr>
          <w:rFonts w:ascii="Verdana" w:eastAsia="Times New Roman" w:hAnsi="Verdana" w:cs="Times New Roman"/>
          <w:sz w:val="20"/>
          <w:szCs w:val="20"/>
        </w:rPr>
        <w:t>238/31-96-01-01-23-1</w:t>
      </w:r>
    </w:p>
    <w:p w14:paraId="1E901E87" w14:textId="77777777" w:rsidR="0020519E" w:rsidRPr="0020519E" w:rsidRDefault="0020519E" w:rsidP="000618F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9EFEAC6" w14:textId="659B20B1" w:rsidR="0020519E" w:rsidRPr="0020519E" w:rsidRDefault="0020519E" w:rsidP="000618F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0519E">
        <w:rPr>
          <w:rFonts w:ascii="Verdana" w:eastAsia="Times New Roman" w:hAnsi="Verdana" w:cs="Times New Roman"/>
          <w:sz w:val="20"/>
          <w:szCs w:val="20"/>
        </w:rPr>
        <w:t xml:space="preserve">Velika Gorica, </w:t>
      </w:r>
      <w:r w:rsidR="00D76A5A">
        <w:rPr>
          <w:rFonts w:ascii="Verdana" w:eastAsia="Times New Roman" w:hAnsi="Verdana" w:cs="Times New Roman"/>
          <w:sz w:val="20"/>
          <w:szCs w:val="20"/>
        </w:rPr>
        <w:t>0</w:t>
      </w:r>
      <w:r w:rsidR="00461CAE">
        <w:rPr>
          <w:rFonts w:ascii="Verdana" w:eastAsia="Times New Roman" w:hAnsi="Verdana" w:cs="Times New Roman"/>
          <w:sz w:val="20"/>
          <w:szCs w:val="20"/>
        </w:rPr>
        <w:t>9</w:t>
      </w:r>
      <w:r w:rsidR="00D76A5A">
        <w:rPr>
          <w:rFonts w:ascii="Verdana" w:eastAsia="Times New Roman" w:hAnsi="Verdana" w:cs="Times New Roman"/>
          <w:sz w:val="20"/>
          <w:szCs w:val="20"/>
        </w:rPr>
        <w:t>.06.</w:t>
      </w:r>
      <w:r w:rsidRPr="0020519E">
        <w:rPr>
          <w:rFonts w:ascii="Verdana" w:eastAsia="Times New Roman" w:hAnsi="Verdana" w:cs="Times New Roman"/>
          <w:sz w:val="20"/>
          <w:szCs w:val="20"/>
        </w:rPr>
        <w:t>202</w:t>
      </w:r>
      <w:r>
        <w:rPr>
          <w:rFonts w:ascii="Verdana" w:eastAsia="Times New Roman" w:hAnsi="Verdana" w:cs="Times New Roman"/>
          <w:sz w:val="20"/>
          <w:szCs w:val="20"/>
        </w:rPr>
        <w:t>3</w:t>
      </w:r>
      <w:r w:rsidRPr="0020519E">
        <w:rPr>
          <w:rFonts w:ascii="Verdana" w:eastAsia="Times New Roman" w:hAnsi="Verdana" w:cs="Times New Roman"/>
          <w:sz w:val="20"/>
          <w:szCs w:val="20"/>
        </w:rPr>
        <w:t>.                                                        Ravnateljica:</w:t>
      </w:r>
    </w:p>
    <w:p w14:paraId="240E7D95" w14:textId="77777777" w:rsidR="0020519E" w:rsidRPr="0020519E" w:rsidRDefault="0020519E" w:rsidP="000618F5">
      <w:pPr>
        <w:tabs>
          <w:tab w:val="left" w:pos="57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AF473D3" w14:textId="628899A4" w:rsidR="0020519E" w:rsidRPr="0020519E" w:rsidRDefault="0020519E" w:rsidP="000618F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0519E">
        <w:rPr>
          <w:rFonts w:ascii="Verdana" w:eastAsia="Times New Roman" w:hAnsi="Verdana" w:cs="Times New Roman"/>
          <w:sz w:val="20"/>
          <w:szCs w:val="20"/>
        </w:rPr>
        <w:tab/>
      </w:r>
      <w:r w:rsidRPr="0020519E">
        <w:rPr>
          <w:rFonts w:ascii="Verdana" w:eastAsia="Times New Roman" w:hAnsi="Verdana" w:cs="Times New Roman"/>
          <w:sz w:val="20"/>
          <w:szCs w:val="20"/>
        </w:rPr>
        <w:tab/>
        <w:t xml:space="preserve">                                                         Nikolina Vučković Barišić, prof.def.                </w:t>
      </w:r>
    </w:p>
    <w:p w14:paraId="31BE00F3" w14:textId="77777777" w:rsidR="0020519E" w:rsidRPr="0020519E" w:rsidRDefault="0020519E" w:rsidP="000618F5">
      <w:pPr>
        <w:jc w:val="both"/>
        <w:rPr>
          <w:rFonts w:ascii="Verdana" w:hAnsi="Verdana"/>
          <w:sz w:val="20"/>
          <w:szCs w:val="20"/>
        </w:rPr>
      </w:pPr>
    </w:p>
    <w:sectPr w:rsidR="0020519E" w:rsidRPr="00205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F3"/>
    <w:rsid w:val="000618F5"/>
    <w:rsid w:val="000B5566"/>
    <w:rsid w:val="001926AA"/>
    <w:rsid w:val="0020519E"/>
    <w:rsid w:val="00225D33"/>
    <w:rsid w:val="002F140D"/>
    <w:rsid w:val="003B7178"/>
    <w:rsid w:val="00461CAE"/>
    <w:rsid w:val="004D103C"/>
    <w:rsid w:val="004E644A"/>
    <w:rsid w:val="005331D3"/>
    <w:rsid w:val="006238DA"/>
    <w:rsid w:val="00945334"/>
    <w:rsid w:val="00967622"/>
    <w:rsid w:val="009C2074"/>
    <w:rsid w:val="009E6F60"/>
    <w:rsid w:val="00B157E3"/>
    <w:rsid w:val="00BE6504"/>
    <w:rsid w:val="00C60DA2"/>
    <w:rsid w:val="00D10251"/>
    <w:rsid w:val="00D76A5A"/>
    <w:rsid w:val="00DA0EB9"/>
    <w:rsid w:val="00D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7CEF"/>
  <w15:chartTrackingRefBased/>
  <w15:docId w15:val="{9BCA3E25-F1E3-4AF8-A2DD-4E286B6D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Oršić</dc:creator>
  <cp:keywords/>
  <dc:description/>
  <cp:lastModifiedBy>Andreja Oršić</cp:lastModifiedBy>
  <cp:revision>6</cp:revision>
  <dcterms:created xsi:type="dcterms:W3CDTF">2023-05-19T12:31:00Z</dcterms:created>
  <dcterms:modified xsi:type="dcterms:W3CDTF">2023-06-07T09:06:00Z</dcterms:modified>
</cp:coreProperties>
</file>